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FC84" w14:textId="488D50B4" w:rsidR="00C14D78" w:rsidRPr="00C14D78" w:rsidRDefault="003A18A2" w:rsidP="003A178F">
      <w:pPr>
        <w:pStyle w:val="Heading2"/>
        <w:spacing w:before="120"/>
        <w:rPr>
          <w:noProof/>
          <w:lang w:val="en-US"/>
        </w:rPr>
      </w:pPr>
      <w:r w:rsidRPr="003A178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1DD449AF" wp14:editId="46D67513">
                <wp:simplePos x="0" y="0"/>
                <wp:positionH relativeFrom="page">
                  <wp:posOffset>-184638</wp:posOffset>
                </wp:positionH>
                <wp:positionV relativeFrom="page">
                  <wp:posOffset>-246185</wp:posOffset>
                </wp:positionV>
                <wp:extent cx="7776845" cy="1960685"/>
                <wp:effectExtent l="25400" t="25400" r="84455" b="84455"/>
                <wp:wrapNone/>
                <wp:docPr id="2" name="Rectangle 2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845" cy="19606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alt="Decorative" style="position:absolute;margin-left:-14.55pt;margin-top:-19.4pt;width:612.35pt;height:154.4pt;z-index:-25165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" fillcolor="#f78d1e [3205]" stroked="f" strokeweight="1pt">
                <v:shadow on="t" color="black" opacity="26214f" origin="-.5,-.5" offset=".74836mm,.74836mm"/>
                <w10:wrap anchorx="page" anchory="page"/>
              </v:rect>
            </w:pict>
          </mc:Fallback>
        </mc:AlternateContent>
      </w:r>
      <w:r w:rsidRPr="003A178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35C38" wp14:editId="40A8483E">
                <wp:simplePos x="0" y="0"/>
                <wp:positionH relativeFrom="column">
                  <wp:posOffset>-30480</wp:posOffset>
                </wp:positionH>
                <wp:positionV relativeFrom="page">
                  <wp:posOffset>482698</wp:posOffset>
                </wp:positionV>
                <wp:extent cx="6242050" cy="9144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5EF21" w14:textId="412CC6EE" w:rsidR="00C75407" w:rsidRPr="00F25A03" w:rsidRDefault="00582A16" w:rsidP="00F25A03">
                            <w:pPr>
                              <w:pStyle w:val="Subtitle"/>
                              <w:spacing w:after="60"/>
                              <w:rPr>
                                <w:rFonts w:eastAsiaTheme="majorEastAsia" w:cstheme="majorBidi"/>
                                <w:kern w:val="28"/>
                                <w:sz w:val="80"/>
                                <w:szCs w:val="80"/>
                                <w:lang w:val="en-AU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kern w:val="28"/>
                                <w:sz w:val="80"/>
                                <w:szCs w:val="80"/>
                                <w:lang w:val="en-AU"/>
                              </w:rPr>
                              <w:t>Organisational Culture</w:t>
                            </w:r>
                          </w:p>
                          <w:p w14:paraId="14A39ED5" w14:textId="7E7E0EE7" w:rsidR="00C75407" w:rsidRPr="00C75407" w:rsidRDefault="00DB003E" w:rsidP="00C75407">
                            <w:pPr>
                              <w:pStyle w:val="Subtitle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Child Safe Policy </w:t>
                            </w:r>
                            <w:r w:rsidR="00284456">
                              <w:rPr>
                                <w:lang w:val="en-AU"/>
                              </w:rPr>
                              <w:t>Template</w:t>
                            </w:r>
                          </w:p>
                          <w:p w14:paraId="6410FCB0" w14:textId="77777777" w:rsidR="008B4DD0" w:rsidRDefault="008B4DD0" w:rsidP="00C75407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4pt;margin-top:38pt;width:491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" filled="f" stroked="f">
                <v:textbox inset="0,0,0,0">
                  <w:txbxContent>
                    <w:p w14:paraId="2EB5EF21" w14:textId="412CC6EE" w:rsidR="00C75407" w:rsidRPr="00F25A03" w:rsidRDefault="00582A16" w:rsidP="00F25A03">
                      <w:pPr>
                        <w:pStyle w:val="Subtitle"/>
                        <w:spacing w:after="60"/>
                        <w:rPr>
                          <w:rFonts w:eastAsiaTheme="majorEastAsia" w:cstheme="majorBidi"/>
                          <w:kern w:val="28"/>
                          <w:sz w:val="80"/>
                          <w:szCs w:val="80"/>
                          <w:lang w:val="en-AU"/>
                        </w:rPr>
                      </w:pPr>
                      <w:r>
                        <w:rPr>
                          <w:rFonts w:eastAsiaTheme="majorEastAsia" w:cstheme="majorBidi"/>
                          <w:kern w:val="28"/>
                          <w:sz w:val="80"/>
                          <w:szCs w:val="80"/>
                          <w:lang w:val="en-AU"/>
                        </w:rPr>
                        <w:t>Organisational Culture</w:t>
                      </w:r>
                    </w:p>
                    <w:p w14:paraId="14A39ED5" w14:textId="7E7E0EE7" w:rsidR="00C75407" w:rsidRPr="00C75407" w:rsidRDefault="00DB003E" w:rsidP="00C75407">
                      <w:pPr>
                        <w:pStyle w:val="Subtitle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Child Safe Policy </w:t>
                      </w:r>
                      <w:r w:rsidR="00284456">
                        <w:rPr>
                          <w:lang w:val="en-AU"/>
                        </w:rPr>
                        <w:t>Template</w:t>
                      </w:r>
                    </w:p>
                    <w:p w14:paraId="6410FCB0" w14:textId="77777777" w:rsidR="008B4DD0" w:rsidRDefault="008B4DD0" w:rsidP="00C75407">
                      <w:pPr>
                        <w:pStyle w:val="Subtitle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22973" w:rsidRPr="00322973">
        <w:rPr>
          <w:noProof/>
          <w:lang w:val="en-AU"/>
        </w:rPr>
        <w:t>Child Safe Policy</w:t>
      </w:r>
    </w:p>
    <w:p w14:paraId="39429AA6" w14:textId="04577818" w:rsidR="00CD6BFC" w:rsidRPr="008C5226" w:rsidRDefault="00322973" w:rsidP="005B6D68">
      <w:pPr>
        <w:pStyle w:val="IntroPara"/>
        <w:spacing w:after="360"/>
        <w:rPr>
          <w:lang w:val="en-AU"/>
        </w:rPr>
        <w:sectPr w:rsidR="00CD6BFC" w:rsidRPr="008C5226" w:rsidSect="00E03DC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149" w:right="1104" w:bottom="1981" w:left="1156" w:header="708" w:footer="708" w:gutter="0"/>
          <w:cols w:space="708"/>
          <w:titlePg/>
          <w:docGrid w:linePitch="360"/>
        </w:sectPr>
      </w:pPr>
      <w:r w:rsidRPr="00322973">
        <w:rPr>
          <w:lang w:val="en-AU"/>
        </w:rPr>
        <w:t>We want children who participate in our program to have a safe and happy experience. We support and respect our children,</w:t>
      </w:r>
      <w:r w:rsidR="008C5226">
        <w:rPr>
          <w:lang w:val="en-AU"/>
        </w:rPr>
        <w:t xml:space="preserve"> their families and our workers</w:t>
      </w:r>
      <w:r w:rsidR="005B6D68">
        <w:rPr>
          <w:lang w:val="en-AU"/>
        </w:rPr>
        <w:t>.</w:t>
      </w:r>
    </w:p>
    <w:tbl>
      <w:tblPr>
        <w:tblStyle w:val="TableGrid"/>
        <w:tblW w:w="9668" w:type="dxa"/>
        <w:tblBorders>
          <w:top w:val="single" w:sz="4" w:space="0" w:color="808285" w:themeColor="accent3"/>
          <w:left w:val="single" w:sz="4" w:space="0" w:color="808285" w:themeColor="accent3"/>
          <w:bottom w:val="single" w:sz="4" w:space="0" w:color="808285" w:themeColor="accent3"/>
          <w:right w:val="single" w:sz="4" w:space="0" w:color="808285" w:themeColor="accent3"/>
          <w:insideH w:val="single" w:sz="4" w:space="0" w:color="808285" w:themeColor="accent3"/>
          <w:insideV w:val="single" w:sz="4" w:space="0" w:color="80828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124"/>
      </w:tblGrid>
      <w:tr w:rsidR="00F9119F" w14:paraId="7F95CB33" w14:textId="77777777" w:rsidTr="0065118A">
        <w:trPr>
          <w:trHeight w:val="567"/>
        </w:trPr>
        <w:tc>
          <w:tcPr>
            <w:tcW w:w="3544" w:type="dxa"/>
            <w:tcBorders>
              <w:top w:val="single" w:sz="4" w:space="0" w:color="005087" w:themeColor="accent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45705166" w14:textId="4242C594" w:rsidR="00F9119F" w:rsidRDefault="00C314A8" w:rsidP="00C314A8">
            <w:pPr>
              <w:pStyle w:val="TableHeading"/>
              <w:rPr>
                <w:lang w:val="en-AU"/>
              </w:rPr>
            </w:pPr>
            <w:r w:rsidRPr="00C314A8">
              <w:rPr>
                <w:lang w:val="en-AU"/>
              </w:rPr>
              <w:lastRenderedPageBreak/>
              <w:t>Title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00EF8389" w14:textId="71088B95" w:rsidR="00F9119F" w:rsidRPr="00824D84" w:rsidRDefault="00F9119F" w:rsidP="00144F43">
            <w:pPr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262E8" w14:paraId="47511BDF" w14:textId="77777777" w:rsidTr="00284456">
        <w:trPr>
          <w:trHeight w:val="1134"/>
        </w:trPr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27548C56" w14:textId="77777777" w:rsidR="006D6983" w:rsidRDefault="006D6983" w:rsidP="00C314A8">
            <w:pPr>
              <w:pStyle w:val="TableHeading"/>
              <w:rPr>
                <w:lang w:val="en-AU"/>
              </w:rPr>
            </w:pPr>
            <w:r>
              <w:rPr>
                <w:lang w:val="en-AU"/>
              </w:rPr>
              <w:t>Introduction</w:t>
            </w:r>
          </w:p>
          <w:p w14:paraId="5C703051" w14:textId="09549622" w:rsidR="00D262E8" w:rsidRPr="003528F1" w:rsidRDefault="00C314A8" w:rsidP="00C314A8">
            <w:pPr>
              <w:pStyle w:val="TableHeading"/>
              <w:rPr>
                <w:b w:val="0"/>
                <w:lang w:val="en-AU"/>
              </w:rPr>
            </w:pPr>
            <w:r w:rsidRPr="00C314A8">
              <w:rPr>
                <w:b w:val="0"/>
                <w:lang w:val="en-AU"/>
              </w:rPr>
              <w:t>Describe the policy intent and who it applies to</w:t>
            </w:r>
            <w:r w:rsidR="0054692E">
              <w:rPr>
                <w:b w:val="0"/>
                <w:lang w:val="en-AU"/>
              </w:rPr>
              <w:t>.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4C71DDA7" w14:textId="6FDFD9EC" w:rsidR="00D262E8" w:rsidRPr="00824D84" w:rsidRDefault="00D262E8" w:rsidP="00144F43">
            <w:pPr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262E8" w14:paraId="5C21D5D8" w14:textId="77777777" w:rsidTr="0055453B">
        <w:trPr>
          <w:trHeight w:val="1701"/>
        </w:trPr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2AACF206" w14:textId="77777777" w:rsidR="006D6983" w:rsidRDefault="006D6983" w:rsidP="00C314A8">
            <w:pPr>
              <w:pStyle w:val="TableHeading"/>
              <w:rPr>
                <w:lang w:val="en-AU"/>
              </w:rPr>
            </w:pPr>
            <w:r>
              <w:rPr>
                <w:lang w:val="en-AU"/>
              </w:rPr>
              <w:t>Children’s Participation</w:t>
            </w:r>
          </w:p>
          <w:p w14:paraId="5F3689C9" w14:textId="694B504D" w:rsidR="00D262E8" w:rsidRPr="006D6983" w:rsidRDefault="006D6983" w:rsidP="00C314A8">
            <w:pPr>
              <w:pStyle w:val="TableHeading"/>
              <w:rPr>
                <w:lang w:val="en-AU"/>
              </w:rPr>
            </w:pPr>
            <w:r w:rsidRPr="006D6983">
              <w:rPr>
                <w:b w:val="0"/>
                <w:lang w:val="en-AU"/>
              </w:rPr>
              <w:t>Describe how you involve children and get them to actively participate in your organisation</w:t>
            </w:r>
            <w:r w:rsidR="0054692E">
              <w:rPr>
                <w:b w:val="0"/>
                <w:lang w:val="en-AU"/>
              </w:rPr>
              <w:t>.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0DA70970" w14:textId="79B82A3E" w:rsidR="00D262E8" w:rsidRPr="00B9139F" w:rsidRDefault="00D262E8" w:rsidP="000F585C">
            <w:pPr>
              <w:spacing w:before="6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9119F" w14:paraId="3D226D8C" w14:textId="77777777" w:rsidTr="0055453B">
        <w:trPr>
          <w:trHeight w:val="1701"/>
        </w:trPr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55F3A676" w14:textId="77777777" w:rsidR="006D6983" w:rsidRDefault="006D6983" w:rsidP="006D6983">
            <w:pPr>
              <w:pStyle w:val="TableHeading"/>
              <w:rPr>
                <w:lang w:val="en-AU"/>
              </w:rPr>
            </w:pPr>
            <w:r>
              <w:rPr>
                <w:lang w:val="en-AU"/>
              </w:rPr>
              <w:t>Recruitment</w:t>
            </w:r>
          </w:p>
          <w:p w14:paraId="0CAC9EA2" w14:textId="0FA5DE3C" w:rsidR="00F9119F" w:rsidRPr="006D6983" w:rsidRDefault="006D6983" w:rsidP="00C314A8">
            <w:pPr>
              <w:pStyle w:val="TableHeading"/>
              <w:rPr>
                <w:b w:val="0"/>
                <w:lang w:val="en-AU"/>
              </w:rPr>
            </w:pPr>
            <w:r w:rsidRPr="006D6983">
              <w:rPr>
                <w:b w:val="0"/>
                <w:lang w:val="en-AU"/>
              </w:rPr>
              <w:t>Describe how you select suitable workers to work with children</w:t>
            </w:r>
            <w:r w:rsidR="0054692E">
              <w:rPr>
                <w:b w:val="0"/>
                <w:lang w:val="en-AU"/>
              </w:rPr>
              <w:t>.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554E6FC3" w14:textId="293981F0" w:rsidR="00F9119F" w:rsidRPr="00B9139F" w:rsidRDefault="00F9119F" w:rsidP="00284456">
            <w:pPr>
              <w:pStyle w:val="ListParagraph"/>
              <w:numPr>
                <w:ilvl w:val="0"/>
                <w:numId w:val="0"/>
              </w:numPr>
              <w:spacing w:before="60" w:after="0"/>
              <w:ind w:left="17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314A8" w14:paraId="4B157F12" w14:textId="77777777" w:rsidTr="0055453B">
        <w:trPr>
          <w:trHeight w:val="2835"/>
        </w:trPr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6F8FECB3" w14:textId="385B3E3E" w:rsidR="003528F1" w:rsidRDefault="006D6983" w:rsidP="006D6983">
            <w:pPr>
              <w:pStyle w:val="TableHeading"/>
              <w:rPr>
                <w:lang w:val="en-AU"/>
              </w:rPr>
            </w:pPr>
            <w:r w:rsidRPr="006D6983">
              <w:rPr>
                <w:lang w:val="en-AU"/>
              </w:rPr>
              <w:t>Co</w:t>
            </w:r>
            <w:r w:rsidR="00CF2C0F">
              <w:rPr>
                <w:lang w:val="en-AU"/>
              </w:rPr>
              <w:t xml:space="preserve">mplaints Management </w:t>
            </w:r>
            <w:r w:rsidR="00F84503">
              <w:rPr>
                <w:lang w:val="en-AU"/>
              </w:rPr>
              <w:t>and</w:t>
            </w:r>
            <w:r w:rsidR="003528F1">
              <w:rPr>
                <w:lang w:val="en-AU"/>
              </w:rPr>
              <w:t xml:space="preserve"> Reporting</w:t>
            </w:r>
          </w:p>
          <w:p w14:paraId="75C532B6" w14:textId="77777777" w:rsidR="005B6D68" w:rsidRDefault="006D6983" w:rsidP="005B6D68">
            <w:pPr>
              <w:pStyle w:val="TableHeading"/>
              <w:spacing w:before="60" w:after="60"/>
              <w:rPr>
                <w:b w:val="0"/>
                <w:lang w:val="en-AU"/>
              </w:rPr>
            </w:pPr>
            <w:r w:rsidRPr="003528F1">
              <w:rPr>
                <w:b w:val="0"/>
                <w:lang w:val="en-AU"/>
              </w:rPr>
              <w:t>Department o</w:t>
            </w:r>
            <w:r w:rsidR="005B6D68">
              <w:rPr>
                <w:b w:val="0"/>
                <w:lang w:val="en-AU"/>
              </w:rPr>
              <w:t>f Family and Community Services</w:t>
            </w:r>
          </w:p>
          <w:p w14:paraId="093C8ABF" w14:textId="77777777" w:rsidR="005B6D68" w:rsidRDefault="005B6D68" w:rsidP="005B6D68">
            <w:pPr>
              <w:pStyle w:val="TableHeading"/>
              <w:spacing w:before="60" w:after="6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NSW Ombudsman</w:t>
            </w:r>
          </w:p>
          <w:p w14:paraId="2C7D4A0E" w14:textId="486C9929" w:rsidR="00C314A8" w:rsidRPr="003528F1" w:rsidRDefault="006D6983" w:rsidP="005B6D68">
            <w:pPr>
              <w:pStyle w:val="TableHeading"/>
              <w:spacing w:before="60" w:after="60"/>
              <w:rPr>
                <w:b w:val="0"/>
                <w:lang w:val="en-AU"/>
              </w:rPr>
            </w:pPr>
            <w:r w:rsidRPr="003528F1">
              <w:rPr>
                <w:b w:val="0"/>
                <w:lang w:val="en-AU"/>
              </w:rPr>
              <w:t>Office of the Children’s Guardian</w:t>
            </w:r>
            <w:r w:rsidR="0054692E">
              <w:rPr>
                <w:b w:val="0"/>
                <w:lang w:val="en-AU"/>
              </w:rPr>
              <w:t>.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5D8ED1DA" w14:textId="1E3A9FF1" w:rsidR="00C314A8" w:rsidRPr="00441201" w:rsidRDefault="00C314A8" w:rsidP="00284456">
            <w:pPr>
              <w:pStyle w:val="ListParagraph"/>
              <w:numPr>
                <w:ilvl w:val="0"/>
                <w:numId w:val="0"/>
              </w:numPr>
              <w:spacing w:before="60" w:after="0"/>
              <w:ind w:left="17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314A8" w14:paraId="145D44E5" w14:textId="77777777" w:rsidTr="0055453B">
        <w:trPr>
          <w:trHeight w:val="2268"/>
        </w:trPr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27AC9AB3" w14:textId="77777777" w:rsidR="00F84503" w:rsidRDefault="00F84503" w:rsidP="00C314A8">
            <w:pPr>
              <w:pStyle w:val="TableHeading"/>
              <w:rPr>
                <w:lang w:val="en-AU"/>
              </w:rPr>
            </w:pPr>
            <w:r w:rsidRPr="00F84503">
              <w:rPr>
                <w:lang w:val="en-AU"/>
              </w:rPr>
              <w:lastRenderedPageBreak/>
              <w:t>Training, sup</w:t>
            </w:r>
            <w:r>
              <w:rPr>
                <w:lang w:val="en-AU"/>
              </w:rPr>
              <w:t>port and supervision of workers</w:t>
            </w:r>
          </w:p>
          <w:p w14:paraId="1945AAE5" w14:textId="6CF5B8C7" w:rsidR="00C314A8" w:rsidRPr="00F84503" w:rsidRDefault="00F84503" w:rsidP="00C314A8">
            <w:pPr>
              <w:pStyle w:val="TableHeading"/>
              <w:rPr>
                <w:b w:val="0"/>
                <w:lang w:val="en-AU"/>
              </w:rPr>
            </w:pPr>
            <w:r w:rsidRPr="00F84503">
              <w:rPr>
                <w:b w:val="0"/>
                <w:lang w:val="en-AU"/>
              </w:rPr>
              <w:t>Describe what training you provide and how you support and supervise your workers</w:t>
            </w:r>
            <w:r w:rsidR="0054692E">
              <w:rPr>
                <w:b w:val="0"/>
                <w:lang w:val="en-AU"/>
              </w:rPr>
              <w:t>.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20B9D641" w14:textId="4A16AC87" w:rsidR="00C314A8" w:rsidRPr="0055453B" w:rsidRDefault="00C314A8" w:rsidP="0055453B">
            <w:pPr>
              <w:spacing w:before="6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C314A8" w14:paraId="72C0B389" w14:textId="77777777" w:rsidTr="0055453B">
        <w:trPr>
          <w:trHeight w:val="2268"/>
        </w:trPr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11D63629" w14:textId="77777777" w:rsidR="00C15670" w:rsidRDefault="00C15670" w:rsidP="00C15670">
            <w:pPr>
              <w:pStyle w:val="TableHeading"/>
              <w:rPr>
                <w:lang w:val="en-AU"/>
              </w:rPr>
            </w:pPr>
            <w:r w:rsidRPr="00C15670">
              <w:rPr>
                <w:lang w:val="en-AU"/>
              </w:rPr>
              <w:t>Other legislation, industry</w:t>
            </w:r>
            <w:r>
              <w:rPr>
                <w:lang w:val="en-AU"/>
              </w:rPr>
              <w:t xml:space="preserve"> standards or internal policies</w:t>
            </w:r>
          </w:p>
          <w:p w14:paraId="28078060" w14:textId="3C7C9112" w:rsidR="00C314A8" w:rsidRPr="00C15670" w:rsidRDefault="00C15670" w:rsidP="00C15670">
            <w:pPr>
              <w:pStyle w:val="TableHeading"/>
              <w:rPr>
                <w:b w:val="0"/>
                <w:lang w:val="en-AU"/>
              </w:rPr>
            </w:pPr>
            <w:r w:rsidRPr="00C15670">
              <w:rPr>
                <w:b w:val="0"/>
                <w:lang w:val="en-AU"/>
              </w:rPr>
              <w:t>List any other legislation or industry standards which may be relevant to your child safe policy.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42D4A4BD" w14:textId="62E597EC" w:rsidR="00C314A8" w:rsidRPr="00AD2D08" w:rsidRDefault="00C314A8" w:rsidP="00AD2D08">
            <w:pPr>
              <w:spacing w:before="6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D11BC" w14:paraId="1583473C" w14:textId="77777777" w:rsidTr="0055453B">
        <w:trPr>
          <w:trHeight w:val="2268"/>
        </w:trPr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5087" w:themeFill="accent1"/>
            <w:vAlign w:val="center"/>
          </w:tcPr>
          <w:p w14:paraId="13959805" w14:textId="77777777" w:rsidR="0054692E" w:rsidRDefault="0054692E" w:rsidP="00C314A8">
            <w:pPr>
              <w:pStyle w:val="TableHeading"/>
              <w:rPr>
                <w:lang w:val="en-AU"/>
              </w:rPr>
            </w:pPr>
            <w:r>
              <w:rPr>
                <w:lang w:val="en-AU"/>
              </w:rPr>
              <w:t>Communication</w:t>
            </w:r>
          </w:p>
          <w:p w14:paraId="21CA4198" w14:textId="55F0D7DA" w:rsidR="00BD11BC" w:rsidRPr="0054692E" w:rsidRDefault="0054692E" w:rsidP="00C314A8">
            <w:pPr>
              <w:pStyle w:val="TableHeading"/>
              <w:rPr>
                <w:b w:val="0"/>
                <w:lang w:val="en-AU"/>
              </w:rPr>
            </w:pPr>
            <w:r w:rsidRPr="0054692E">
              <w:rPr>
                <w:b w:val="0"/>
                <w:lang w:val="en-AU"/>
              </w:rPr>
              <w:t>Identify the ways in which you will communicate and educate your stakeholders on the key messages within your child safe policy.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6743222F" w14:textId="1D02339F" w:rsidR="00BD11BC" w:rsidRPr="00284456" w:rsidRDefault="00BD11BC" w:rsidP="00284456">
            <w:pPr>
              <w:spacing w:before="6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262E8" w14:paraId="6C3162AC" w14:textId="77777777" w:rsidTr="0055453B">
        <w:trPr>
          <w:trHeight w:val="1134"/>
        </w:trPr>
        <w:tc>
          <w:tcPr>
            <w:tcW w:w="3544" w:type="dxa"/>
            <w:tcBorders>
              <w:top w:val="single" w:sz="4" w:space="0" w:color="FFFFFF" w:themeColor="background1"/>
              <w:left w:val="nil"/>
              <w:bottom w:val="single" w:sz="4" w:space="0" w:color="005087" w:themeColor="accent1"/>
              <w:right w:val="nil"/>
            </w:tcBorders>
            <w:shd w:val="clear" w:color="auto" w:fill="005087" w:themeFill="accent1"/>
            <w:vAlign w:val="center"/>
          </w:tcPr>
          <w:p w14:paraId="5EBC371C" w14:textId="77777777" w:rsidR="00ED2058" w:rsidRDefault="00ED2058" w:rsidP="00C314A8">
            <w:pPr>
              <w:pStyle w:val="TableHeading"/>
              <w:rPr>
                <w:lang w:val="en-AU"/>
              </w:rPr>
            </w:pPr>
            <w:r>
              <w:rPr>
                <w:lang w:val="en-AU"/>
              </w:rPr>
              <w:t>Review</w:t>
            </w:r>
          </w:p>
          <w:p w14:paraId="716DD808" w14:textId="0C637640" w:rsidR="00D262E8" w:rsidRPr="00ED2058" w:rsidRDefault="00ED2058" w:rsidP="00C314A8">
            <w:pPr>
              <w:pStyle w:val="TableHeading"/>
              <w:rPr>
                <w:b w:val="0"/>
                <w:lang w:val="en-AU"/>
              </w:rPr>
            </w:pPr>
            <w:r w:rsidRPr="00ED2058">
              <w:rPr>
                <w:b w:val="0"/>
                <w:lang w:val="en-AU"/>
              </w:rPr>
              <w:t>Set a date to review and update your child safe policy for continuous improvement purposes.</w:t>
            </w:r>
          </w:p>
        </w:tc>
        <w:tc>
          <w:tcPr>
            <w:tcW w:w="6124" w:type="dxa"/>
            <w:tcBorders>
              <w:top w:val="single" w:sz="2" w:space="0" w:color="808285" w:themeColor="text2"/>
              <w:left w:val="nil"/>
              <w:bottom w:val="single" w:sz="2" w:space="0" w:color="808285" w:themeColor="text2"/>
              <w:right w:val="single" w:sz="2" w:space="0" w:color="808285" w:themeColor="text2"/>
            </w:tcBorders>
            <w:vAlign w:val="center"/>
          </w:tcPr>
          <w:p w14:paraId="1915963D" w14:textId="78830A0A" w:rsidR="00D262E8" w:rsidRPr="00B9139F" w:rsidRDefault="00D262E8" w:rsidP="00144F43">
            <w:pPr>
              <w:spacing w:before="0" w:after="0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0E2744BC" w14:textId="6B21D464" w:rsidR="00C201D8" w:rsidRDefault="00C201D8" w:rsidP="00CF2C0F">
      <w:pPr>
        <w:pStyle w:val="NoSpacing"/>
        <w:rPr>
          <w:lang w:val="en-AU"/>
        </w:rPr>
      </w:pPr>
      <w:bookmarkStart w:id="0" w:name="_GoBack"/>
      <w:bookmarkEnd w:id="0"/>
    </w:p>
    <w:sectPr w:rsidR="00C201D8" w:rsidSect="00CD6BFC">
      <w:type w:val="continuous"/>
      <w:pgSz w:w="11900" w:h="16840" w:code="9"/>
      <w:pgMar w:top="1149" w:right="1104" w:bottom="1981" w:left="115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8E840" w14:textId="77777777" w:rsidR="00422CC8" w:rsidRDefault="00422CC8" w:rsidP="008F7EA1">
      <w:pPr>
        <w:spacing w:before="0" w:after="0"/>
      </w:pPr>
      <w:r>
        <w:separator/>
      </w:r>
    </w:p>
  </w:endnote>
  <w:endnote w:type="continuationSeparator" w:id="0">
    <w:p w14:paraId="52014FB3" w14:textId="77777777" w:rsidR="00422CC8" w:rsidRDefault="00422CC8" w:rsidP="008F7E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EC53" w14:textId="467C4406" w:rsidR="004A1210" w:rsidRDefault="004A121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5D03A2" wp14:editId="47A2A55F">
              <wp:simplePos x="0" y="0"/>
              <wp:positionH relativeFrom="column">
                <wp:posOffset>3383280</wp:posOffset>
              </wp:positionH>
              <wp:positionV relativeFrom="paragraph">
                <wp:posOffset>-99525</wp:posOffset>
              </wp:positionV>
              <wp:extent cx="2948305" cy="574040"/>
              <wp:effectExtent l="0" t="0" r="23495" b="1016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830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045C6" w14:textId="77777777" w:rsidR="004A1210" w:rsidRPr="004A1210" w:rsidRDefault="004A121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(02) 8219 3600</w:t>
                          </w:r>
                        </w:p>
                        <w:p w14:paraId="6991AF45" w14:textId="259B23A8" w:rsidR="004A1210" w:rsidRPr="004A1210" w:rsidRDefault="00222B24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Locked Bag 5100</w:t>
                          </w:r>
                          <w:r w:rsidR="004A1210"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, Strawberry Hills NSW 2012</w:t>
                          </w:r>
                        </w:p>
                        <w:p w14:paraId="14FDCB1A" w14:textId="77777777" w:rsidR="004A1210" w:rsidRPr="004A1210" w:rsidRDefault="004A121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kids@kidsguardian.nsw.gov.au</w:t>
                          </w:r>
                        </w:p>
                        <w:p w14:paraId="67656089" w14:textId="77777777" w:rsidR="004A1210" w:rsidRPr="004A1210" w:rsidRDefault="004A121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4A1210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www.kidsguardian.nsw.gov.au</w:t>
                          </w:r>
                        </w:p>
                        <w:p w14:paraId="37355B89" w14:textId="77777777" w:rsidR="004A1210" w:rsidRDefault="004A1210" w:rsidP="004A121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66.4pt;margin-top:-7.85pt;width:232.1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" filled="f" stroked="f">
              <v:textbox inset="0,0,0,0">
                <w:txbxContent>
                  <w:p w14:paraId="735045C6" w14:textId="77777777" w:rsidR="004A1210" w:rsidRPr="004A1210" w:rsidRDefault="004A121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A1210">
                      <w:rPr>
                        <w:color w:val="FFFFFF" w:themeColor="background1"/>
                        <w:sz w:val="18"/>
                        <w:szCs w:val="18"/>
                      </w:rPr>
                      <w:t xml:space="preserve"> (02) 8219 3600</w:t>
                    </w:r>
                  </w:p>
                  <w:p w14:paraId="6991AF45" w14:textId="259B23A8" w:rsidR="004A1210" w:rsidRPr="004A1210" w:rsidRDefault="00222B24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Locked Bag 5100</w:t>
                    </w:r>
                    <w:r w:rsidR="004A1210" w:rsidRPr="004A1210">
                      <w:rPr>
                        <w:color w:val="FFFFFF" w:themeColor="background1"/>
                        <w:sz w:val="18"/>
                        <w:szCs w:val="18"/>
                      </w:rPr>
                      <w:t>, Strawberry Hills NSW 2012</w:t>
                    </w:r>
                  </w:p>
                  <w:p w14:paraId="14FDCB1A" w14:textId="77777777" w:rsidR="004A1210" w:rsidRPr="004A1210" w:rsidRDefault="004A121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A1210">
                      <w:rPr>
                        <w:color w:val="FFFFFF" w:themeColor="background1"/>
                        <w:sz w:val="18"/>
                        <w:szCs w:val="18"/>
                      </w:rPr>
                      <w:t>kids@kidsguardian.nsw.gov.au</w:t>
                    </w:r>
                  </w:p>
                  <w:p w14:paraId="67656089" w14:textId="77777777" w:rsidR="004A1210" w:rsidRPr="004A1210" w:rsidRDefault="004A121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4A1210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www.kidsguardian.nsw.gov.au</w:t>
                    </w:r>
                  </w:p>
                  <w:p w14:paraId="37355B89" w14:textId="77777777" w:rsidR="004A1210" w:rsidRDefault="004A1210" w:rsidP="004A121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83BE" w14:textId="66C40975" w:rsidR="00FD7FF9" w:rsidRDefault="007B426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C0350" wp14:editId="7517D792">
              <wp:simplePos x="0" y="0"/>
              <wp:positionH relativeFrom="column">
                <wp:posOffset>3394187</wp:posOffset>
              </wp:positionH>
              <wp:positionV relativeFrom="paragraph">
                <wp:posOffset>-100964</wp:posOffset>
              </wp:positionV>
              <wp:extent cx="2948305" cy="574040"/>
              <wp:effectExtent l="0" t="0" r="23495" b="101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830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45A88" w14:textId="77777777" w:rsidR="008B4DD0" w:rsidRPr="004A1210" w:rsidRDefault="008B4DD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(02) 8219 3600</w:t>
                          </w:r>
                        </w:p>
                        <w:p w14:paraId="5E31C9CD" w14:textId="15D958DA" w:rsidR="008B4DD0" w:rsidRPr="004A1210" w:rsidRDefault="00222B24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Locked Bag 5100</w:t>
                          </w:r>
                          <w:r w:rsidR="008B4DD0"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, Strawberry Hills NSW 2012</w:t>
                          </w:r>
                        </w:p>
                        <w:p w14:paraId="3717B8BB" w14:textId="77777777" w:rsidR="008B4DD0" w:rsidRPr="004A1210" w:rsidRDefault="008B4DD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A121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kids@kidsguardian.nsw.gov.au</w:t>
                          </w:r>
                        </w:p>
                        <w:p w14:paraId="2416B00F" w14:textId="77777777" w:rsidR="007B426A" w:rsidRPr="004A1210" w:rsidRDefault="008B4DD0" w:rsidP="004A1210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4A1210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www.kidsguardian.nsw.gov.au</w:t>
                          </w:r>
                        </w:p>
                        <w:p w14:paraId="156CE5ED" w14:textId="77777777" w:rsidR="004A1210" w:rsidRDefault="004A121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67.25pt;margin-top:-7.95pt;width:232.1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" filled="f" stroked="f">
              <v:textbox inset="0,0,0,0">
                <w:txbxContent>
                  <w:p w14:paraId="0AA45A88" w14:textId="77777777" w:rsidR="008B4DD0" w:rsidRPr="004A1210" w:rsidRDefault="008B4DD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A1210">
                      <w:rPr>
                        <w:color w:val="FFFFFF" w:themeColor="background1"/>
                        <w:sz w:val="18"/>
                        <w:szCs w:val="18"/>
                      </w:rPr>
                      <w:t xml:space="preserve"> (02) 8219 3600</w:t>
                    </w:r>
                  </w:p>
                  <w:p w14:paraId="5E31C9CD" w14:textId="15D958DA" w:rsidR="008B4DD0" w:rsidRPr="004A1210" w:rsidRDefault="00222B24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Locked Bag 5100</w:t>
                    </w:r>
                    <w:r w:rsidR="008B4DD0" w:rsidRPr="004A1210">
                      <w:rPr>
                        <w:color w:val="FFFFFF" w:themeColor="background1"/>
                        <w:sz w:val="18"/>
                        <w:szCs w:val="18"/>
                      </w:rPr>
                      <w:t>, Strawberry Hills NSW 2012</w:t>
                    </w:r>
                  </w:p>
                  <w:p w14:paraId="3717B8BB" w14:textId="77777777" w:rsidR="008B4DD0" w:rsidRPr="004A1210" w:rsidRDefault="008B4DD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A1210">
                      <w:rPr>
                        <w:color w:val="FFFFFF" w:themeColor="background1"/>
                        <w:sz w:val="18"/>
                        <w:szCs w:val="18"/>
                      </w:rPr>
                      <w:t>kids@kidsguardian.nsw.gov.au</w:t>
                    </w:r>
                  </w:p>
                  <w:p w14:paraId="2416B00F" w14:textId="77777777" w:rsidR="007B426A" w:rsidRPr="004A1210" w:rsidRDefault="008B4DD0" w:rsidP="004A1210">
                    <w:pPr>
                      <w:spacing w:before="0" w:after="0"/>
                      <w:jc w:val="right"/>
                      <w:rPr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4A1210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www.kidsguardian.nsw.gov.au</w:t>
                    </w:r>
                  </w:p>
                  <w:p w14:paraId="156CE5ED" w14:textId="77777777" w:rsidR="004A1210" w:rsidRDefault="004A121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E03D" w14:textId="77777777" w:rsidR="00422CC8" w:rsidRDefault="00422CC8" w:rsidP="008F7EA1">
      <w:pPr>
        <w:spacing w:before="0" w:after="0"/>
      </w:pPr>
      <w:r>
        <w:separator/>
      </w:r>
    </w:p>
  </w:footnote>
  <w:footnote w:type="continuationSeparator" w:id="0">
    <w:p w14:paraId="0BE0A7D7" w14:textId="77777777" w:rsidR="00422CC8" w:rsidRDefault="00422CC8" w:rsidP="008F7E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2833" w14:textId="253167F7" w:rsidR="004A1210" w:rsidRDefault="004A1210">
    <w:pPr>
      <w:pStyle w:val="Header"/>
    </w:pPr>
    <w:r>
      <w:rPr>
        <w:b/>
        <w:bCs/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4F66D95" wp14:editId="35DE7135">
          <wp:simplePos x="0" y="0"/>
          <wp:positionH relativeFrom="column">
            <wp:posOffset>-774065</wp:posOffset>
          </wp:positionH>
          <wp:positionV relativeFrom="paragraph">
            <wp:posOffset>-444330</wp:posOffset>
          </wp:positionV>
          <wp:extent cx="7595058" cy="10742729"/>
          <wp:effectExtent l="0" t="0" r="6350" b="1905"/>
          <wp:wrapNone/>
          <wp:docPr id="3" name="Picture 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CG_2017_Updated-Fact-Sheet-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58" cy="1074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2684F" w14:textId="08B0FD41" w:rsidR="006551BC" w:rsidRDefault="00F25A03" w:rsidP="00F25A03">
    <w:pPr>
      <w:pStyle w:val="NoSpacing"/>
      <w:rPr>
        <w:lang w:val="en-AU"/>
      </w:rPr>
    </w:pPr>
    <w:r>
      <w:rPr>
        <w:lang w:val="en-AU"/>
      </w:rPr>
      <w:br/>
    </w:r>
    <w:r>
      <w:rPr>
        <w:lang w:val="en-AU"/>
      </w:rPr>
      <w:br/>
    </w:r>
    <w:r w:rsidR="00CA7ABC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C9A35E4" wp14:editId="299DA201">
          <wp:simplePos x="0" y="0"/>
          <wp:positionH relativeFrom="column">
            <wp:posOffset>-766736</wp:posOffset>
          </wp:positionH>
          <wp:positionV relativeFrom="paragraph">
            <wp:posOffset>-445570</wp:posOffset>
          </wp:positionV>
          <wp:extent cx="7595058" cy="10742729"/>
          <wp:effectExtent l="0" t="0" r="6350" b="1905"/>
          <wp:wrapNone/>
          <wp:docPr id="6" name="Picture 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CG_2017_Updated-Fact-Sheet-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58" cy="1074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1BC">
      <w:rPr>
        <w:lang w:val="en-AU"/>
      </w:rPr>
      <w:tab/>
    </w:r>
  </w:p>
  <w:p w14:paraId="6DB86C8C" w14:textId="77777777" w:rsidR="006B0EAF" w:rsidRDefault="006B0EAF" w:rsidP="006B0EAF">
    <w:pPr>
      <w:pStyle w:val="Header"/>
      <w:tabs>
        <w:tab w:val="clear" w:pos="4513"/>
        <w:tab w:val="clear" w:pos="9026"/>
        <w:tab w:val="left" w:pos="3939"/>
      </w:tabs>
      <w:rPr>
        <w:lang w:val="en-AU"/>
      </w:rPr>
    </w:pPr>
  </w:p>
  <w:p w14:paraId="57292C7F" w14:textId="63EACF29" w:rsidR="006B0EAF" w:rsidRDefault="006B0EAF" w:rsidP="006B0EAF">
    <w:pPr>
      <w:pStyle w:val="Header"/>
      <w:tabs>
        <w:tab w:val="clear" w:pos="4513"/>
        <w:tab w:val="clear" w:pos="9026"/>
        <w:tab w:val="left" w:pos="3939"/>
      </w:tabs>
      <w:rPr>
        <w:lang w:val="en-AU"/>
      </w:rPr>
    </w:pPr>
  </w:p>
  <w:p w14:paraId="619CE4DE" w14:textId="203450FC" w:rsidR="008F7EA1" w:rsidRDefault="008F7EA1">
    <w:pPr>
      <w:pStyle w:val="Header"/>
      <w:rPr>
        <w:lang w:val="en-AU"/>
      </w:rPr>
    </w:pPr>
  </w:p>
  <w:p w14:paraId="6AB4761A" w14:textId="540E2713" w:rsidR="00C069D7" w:rsidRPr="008F7EA1" w:rsidRDefault="00163C1D" w:rsidP="00163C1D">
    <w:pPr>
      <w:pStyle w:val="NoSpacing"/>
      <w:rPr>
        <w:lang w:val="en-AU"/>
      </w:rPr>
    </w:pPr>
    <w:r>
      <w:rPr>
        <w:lang w:val="en-AU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A89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EEE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C505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FF62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AE2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2C9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E386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12F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5687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8CF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004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6C4C13"/>
    <w:multiLevelType w:val="hybridMultilevel"/>
    <w:tmpl w:val="6568CB3A"/>
    <w:lvl w:ilvl="0" w:tplc="365E01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F78D1E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1"/>
    <w:rsid w:val="0000262C"/>
    <w:rsid w:val="000505C2"/>
    <w:rsid w:val="0005177F"/>
    <w:rsid w:val="000569DA"/>
    <w:rsid w:val="00061E79"/>
    <w:rsid w:val="000A6317"/>
    <w:rsid w:val="000C0F2D"/>
    <w:rsid w:val="000C271D"/>
    <w:rsid w:val="000C2741"/>
    <w:rsid w:val="000F585C"/>
    <w:rsid w:val="00113D57"/>
    <w:rsid w:val="001204DB"/>
    <w:rsid w:val="0013404A"/>
    <w:rsid w:val="00144F43"/>
    <w:rsid w:val="00146AC6"/>
    <w:rsid w:val="001529C6"/>
    <w:rsid w:val="00163C1D"/>
    <w:rsid w:val="00176C89"/>
    <w:rsid w:val="001C6233"/>
    <w:rsid w:val="001D5804"/>
    <w:rsid w:val="001D6E12"/>
    <w:rsid w:val="00222B24"/>
    <w:rsid w:val="002337F1"/>
    <w:rsid w:val="00237B53"/>
    <w:rsid w:val="00284456"/>
    <w:rsid w:val="00291F7A"/>
    <w:rsid w:val="002966CA"/>
    <w:rsid w:val="00297156"/>
    <w:rsid w:val="002B69A4"/>
    <w:rsid w:val="00322973"/>
    <w:rsid w:val="003528F1"/>
    <w:rsid w:val="003568F7"/>
    <w:rsid w:val="0037336B"/>
    <w:rsid w:val="003860E0"/>
    <w:rsid w:val="0038670B"/>
    <w:rsid w:val="0039356C"/>
    <w:rsid w:val="003A047F"/>
    <w:rsid w:val="003A178F"/>
    <w:rsid w:val="003A18A2"/>
    <w:rsid w:val="003B030A"/>
    <w:rsid w:val="003B623C"/>
    <w:rsid w:val="003E48C1"/>
    <w:rsid w:val="003F0196"/>
    <w:rsid w:val="003F2EFE"/>
    <w:rsid w:val="00404EBD"/>
    <w:rsid w:val="00410890"/>
    <w:rsid w:val="00422CC8"/>
    <w:rsid w:val="00441201"/>
    <w:rsid w:val="004510D0"/>
    <w:rsid w:val="004A1210"/>
    <w:rsid w:val="004F5D93"/>
    <w:rsid w:val="004F6AA7"/>
    <w:rsid w:val="005031DD"/>
    <w:rsid w:val="0054692E"/>
    <w:rsid w:val="0055453B"/>
    <w:rsid w:val="005617C2"/>
    <w:rsid w:val="00582A16"/>
    <w:rsid w:val="00594626"/>
    <w:rsid w:val="005B6D68"/>
    <w:rsid w:val="005C4388"/>
    <w:rsid w:val="005D4EFA"/>
    <w:rsid w:val="00602629"/>
    <w:rsid w:val="006053FA"/>
    <w:rsid w:val="0065118A"/>
    <w:rsid w:val="006545F0"/>
    <w:rsid w:val="006551BC"/>
    <w:rsid w:val="006B0EAF"/>
    <w:rsid w:val="006C1047"/>
    <w:rsid w:val="006D6983"/>
    <w:rsid w:val="006E2859"/>
    <w:rsid w:val="00747692"/>
    <w:rsid w:val="0075178E"/>
    <w:rsid w:val="00756A29"/>
    <w:rsid w:val="00765106"/>
    <w:rsid w:val="00795892"/>
    <w:rsid w:val="007B159A"/>
    <w:rsid w:val="007B426A"/>
    <w:rsid w:val="007C5A5F"/>
    <w:rsid w:val="007F5811"/>
    <w:rsid w:val="00824D84"/>
    <w:rsid w:val="0084609F"/>
    <w:rsid w:val="008674FF"/>
    <w:rsid w:val="00886858"/>
    <w:rsid w:val="008878E3"/>
    <w:rsid w:val="00894158"/>
    <w:rsid w:val="00897570"/>
    <w:rsid w:val="008A2AC7"/>
    <w:rsid w:val="008B4DD0"/>
    <w:rsid w:val="008C5226"/>
    <w:rsid w:val="008D77F7"/>
    <w:rsid w:val="008F7EA1"/>
    <w:rsid w:val="0090464D"/>
    <w:rsid w:val="00921058"/>
    <w:rsid w:val="00962CDE"/>
    <w:rsid w:val="00963067"/>
    <w:rsid w:val="0099050D"/>
    <w:rsid w:val="00A05401"/>
    <w:rsid w:val="00A34324"/>
    <w:rsid w:val="00A55064"/>
    <w:rsid w:val="00A61088"/>
    <w:rsid w:val="00A97E57"/>
    <w:rsid w:val="00AA1523"/>
    <w:rsid w:val="00AC4E7C"/>
    <w:rsid w:val="00AD0529"/>
    <w:rsid w:val="00AD2D08"/>
    <w:rsid w:val="00AE0C0A"/>
    <w:rsid w:val="00B1003E"/>
    <w:rsid w:val="00B13583"/>
    <w:rsid w:val="00B20992"/>
    <w:rsid w:val="00B90DF2"/>
    <w:rsid w:val="00B9139F"/>
    <w:rsid w:val="00BD11BC"/>
    <w:rsid w:val="00BD61E0"/>
    <w:rsid w:val="00BE4157"/>
    <w:rsid w:val="00C069D7"/>
    <w:rsid w:val="00C14D78"/>
    <w:rsid w:val="00C15670"/>
    <w:rsid w:val="00C201D8"/>
    <w:rsid w:val="00C314A8"/>
    <w:rsid w:val="00C35751"/>
    <w:rsid w:val="00C4257B"/>
    <w:rsid w:val="00C55414"/>
    <w:rsid w:val="00C5574B"/>
    <w:rsid w:val="00C75407"/>
    <w:rsid w:val="00C77E6E"/>
    <w:rsid w:val="00CA7ABC"/>
    <w:rsid w:val="00CD6BFC"/>
    <w:rsid w:val="00CF2C0F"/>
    <w:rsid w:val="00CF5F7A"/>
    <w:rsid w:val="00D21D7A"/>
    <w:rsid w:val="00D262E8"/>
    <w:rsid w:val="00D415DA"/>
    <w:rsid w:val="00D4621E"/>
    <w:rsid w:val="00D46F4F"/>
    <w:rsid w:val="00D97172"/>
    <w:rsid w:val="00DB003E"/>
    <w:rsid w:val="00DC16B9"/>
    <w:rsid w:val="00DF0BAF"/>
    <w:rsid w:val="00DF311B"/>
    <w:rsid w:val="00E03DC2"/>
    <w:rsid w:val="00E2344C"/>
    <w:rsid w:val="00E26475"/>
    <w:rsid w:val="00E50DB3"/>
    <w:rsid w:val="00E73453"/>
    <w:rsid w:val="00ED2058"/>
    <w:rsid w:val="00EE1CAA"/>
    <w:rsid w:val="00EE4833"/>
    <w:rsid w:val="00F03031"/>
    <w:rsid w:val="00F113E0"/>
    <w:rsid w:val="00F25A03"/>
    <w:rsid w:val="00F26929"/>
    <w:rsid w:val="00F52134"/>
    <w:rsid w:val="00F65AE4"/>
    <w:rsid w:val="00F81376"/>
    <w:rsid w:val="00F84503"/>
    <w:rsid w:val="00F9119F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893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58"/>
    <w:pPr>
      <w:spacing w:before="120" w:after="120"/>
    </w:pPr>
    <w:rPr>
      <w:rFonts w:ascii="Arial" w:hAnsi="Arial"/>
      <w:color w:val="515151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DD"/>
    <w:pPr>
      <w:keepNext/>
      <w:keepLines/>
      <w:spacing w:before="480"/>
      <w:outlineLvl w:val="0"/>
    </w:pPr>
    <w:rPr>
      <w:rFonts w:eastAsiaTheme="majorEastAsia" w:cstheme="majorBidi"/>
      <w:color w:val="0050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1D"/>
    <w:pPr>
      <w:keepNext/>
      <w:keepLines/>
      <w:spacing w:before="240" w:after="0"/>
      <w:outlineLvl w:val="1"/>
    </w:pPr>
    <w:rPr>
      <w:rFonts w:eastAsiaTheme="majorEastAsia" w:cstheme="majorBidi"/>
      <w:color w:val="00508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62C"/>
    <w:pPr>
      <w:keepNext/>
      <w:keepLines/>
      <w:spacing w:before="240" w:after="0"/>
      <w:outlineLvl w:val="2"/>
    </w:pPr>
    <w:rPr>
      <w:rFonts w:eastAsiaTheme="majorEastAsia" w:cstheme="majorBidi"/>
      <w:b/>
      <w:color w:val="005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DD"/>
    <w:rPr>
      <w:rFonts w:ascii="Arial" w:eastAsiaTheme="majorEastAsia" w:hAnsi="Arial" w:cstheme="majorBidi"/>
      <w:color w:val="0050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C1D"/>
    <w:rPr>
      <w:rFonts w:ascii="Arial" w:eastAsiaTheme="majorEastAsia" w:hAnsi="Arial" w:cstheme="majorBidi"/>
      <w:color w:val="005087" w:themeColor="accent1"/>
      <w:sz w:val="32"/>
      <w:szCs w:val="26"/>
    </w:rPr>
  </w:style>
  <w:style w:type="paragraph" w:styleId="Title">
    <w:name w:val="Title"/>
    <w:next w:val="Normal"/>
    <w:link w:val="TitleChar"/>
    <w:uiPriority w:val="10"/>
    <w:qFormat/>
    <w:rsid w:val="0013404A"/>
    <w:pPr>
      <w:contextualSpacing/>
    </w:pPr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04A"/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paragraph" w:styleId="Subtitle">
    <w:name w:val="Subtitle"/>
    <w:next w:val="Normal"/>
    <w:link w:val="SubtitleChar"/>
    <w:uiPriority w:val="11"/>
    <w:qFormat/>
    <w:rsid w:val="0013404A"/>
    <w:pPr>
      <w:numPr>
        <w:ilvl w:val="1"/>
      </w:numPr>
      <w:spacing w:after="160"/>
    </w:pPr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404A"/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styleId="Strong">
    <w:name w:val="Strong"/>
    <w:basedOn w:val="DefaultParagraphFont"/>
    <w:uiPriority w:val="22"/>
    <w:rsid w:val="001D58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A1"/>
    <w:rPr>
      <w:rFonts w:ascii="Arial" w:hAnsi="Arial"/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A1"/>
    <w:rPr>
      <w:rFonts w:ascii="Arial" w:hAnsi="Arial"/>
      <w:color w:val="515151" w:themeColor="text1"/>
    </w:rPr>
  </w:style>
  <w:style w:type="paragraph" w:customStyle="1" w:styleId="p1">
    <w:name w:val="p1"/>
    <w:basedOn w:val="Normal"/>
    <w:rsid w:val="008B4DD0"/>
    <w:rPr>
      <w:rFonts w:ascii="Gotham" w:hAnsi="Gotham" w:cs="Times New Roman"/>
      <w:color w:val="auto"/>
      <w:sz w:val="72"/>
      <w:szCs w:val="72"/>
      <w:lang w:eastAsia="en-GB"/>
    </w:rPr>
  </w:style>
  <w:style w:type="paragraph" w:customStyle="1" w:styleId="p2">
    <w:name w:val="p2"/>
    <w:basedOn w:val="Normal"/>
    <w:rsid w:val="008B4DD0"/>
    <w:pPr>
      <w:spacing w:before="213"/>
    </w:pPr>
    <w:rPr>
      <w:rFonts w:ascii="Gotham" w:hAnsi="Gotham" w:cs="Times New Roman"/>
      <w:color w:val="auto"/>
      <w:sz w:val="38"/>
      <w:szCs w:val="38"/>
      <w:lang w:eastAsia="en-GB"/>
    </w:rPr>
  </w:style>
  <w:style w:type="paragraph" w:customStyle="1" w:styleId="IntroPara">
    <w:name w:val="Intro Para"/>
    <w:qFormat/>
    <w:rsid w:val="00B20992"/>
    <w:pPr>
      <w:pBdr>
        <w:top w:val="single" w:sz="48" w:space="10" w:color="005087" w:themeColor="accent1"/>
        <w:left w:val="single" w:sz="48" w:space="20" w:color="005087" w:themeColor="accent1"/>
        <w:bottom w:val="single" w:sz="48" w:space="10" w:color="005087" w:themeColor="accent1"/>
        <w:right w:val="single" w:sz="48" w:space="13" w:color="005087" w:themeColor="accent1"/>
      </w:pBdr>
      <w:shd w:val="clear" w:color="auto" w:fill="005087" w:themeFill="accent1"/>
      <w:spacing w:before="120" w:after="120"/>
      <w:ind w:left="510" w:right="397"/>
    </w:pPr>
    <w:rPr>
      <w:rFonts w:ascii="Arial" w:hAnsi="Arial"/>
      <w:color w:val="FFFFFF" w:themeColor="background1"/>
      <w:sz w:val="26"/>
    </w:rPr>
  </w:style>
  <w:style w:type="paragraph" w:styleId="IntenseQuote">
    <w:name w:val="Intense Quote"/>
    <w:next w:val="Normal"/>
    <w:link w:val="IntenseQuoteChar"/>
    <w:uiPriority w:val="30"/>
    <w:qFormat/>
    <w:rsid w:val="00795892"/>
    <w:pPr>
      <w:pBdr>
        <w:top w:val="single" w:sz="4" w:space="12" w:color="005087" w:themeColor="accent1"/>
        <w:left w:val="single" w:sz="4" w:space="9" w:color="FFFFFF" w:themeColor="background1"/>
        <w:bottom w:val="single" w:sz="4" w:space="12" w:color="005087" w:themeColor="accent1"/>
        <w:right w:val="single" w:sz="4" w:space="9" w:color="FFFFFF" w:themeColor="background1"/>
      </w:pBdr>
      <w:spacing w:before="480" w:after="480"/>
      <w:ind w:left="227" w:right="227"/>
      <w:jc w:val="center"/>
    </w:pPr>
    <w:rPr>
      <w:rFonts w:ascii="Arial" w:hAnsi="Arial"/>
      <w:iCs/>
      <w:color w:val="005087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892"/>
    <w:rPr>
      <w:rFonts w:ascii="Arial" w:hAnsi="Arial"/>
      <w:iCs/>
      <w:color w:val="005087" w:themeColor="accent1"/>
      <w:sz w:val="26"/>
    </w:rPr>
  </w:style>
  <w:style w:type="paragraph" w:customStyle="1" w:styleId="Style1">
    <w:name w:val="Style1"/>
    <w:basedOn w:val="Heading3"/>
    <w:rsid w:val="00D97172"/>
    <w:pPr>
      <w:spacing w:before="120" w:after="40"/>
    </w:pPr>
  </w:style>
  <w:style w:type="table" w:styleId="TableGrid">
    <w:name w:val="Table Grid"/>
    <w:basedOn w:val="TableNormal"/>
    <w:uiPriority w:val="39"/>
    <w:rsid w:val="0089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262C"/>
    <w:rPr>
      <w:rFonts w:ascii="Arial" w:eastAsiaTheme="majorEastAsia" w:hAnsi="Arial" w:cstheme="majorBidi"/>
      <w:b/>
      <w:color w:val="005087" w:themeColor="accent1"/>
      <w:sz w:val="22"/>
    </w:rPr>
  </w:style>
  <w:style w:type="paragraph" w:styleId="NoSpacing">
    <w:name w:val="No Spacing"/>
    <w:uiPriority w:val="1"/>
    <w:qFormat/>
    <w:rsid w:val="00C55414"/>
    <w:rPr>
      <w:rFonts w:ascii="Arial" w:hAnsi="Arial"/>
      <w:color w:val="515151" w:themeColor="text1"/>
      <w:sz w:val="22"/>
    </w:rPr>
  </w:style>
  <w:style w:type="paragraph" w:customStyle="1" w:styleId="TableHeading">
    <w:name w:val="Table Heading"/>
    <w:qFormat/>
    <w:rsid w:val="00C55414"/>
    <w:rPr>
      <w:rFonts w:ascii="Arial" w:hAnsi="Arial"/>
      <w:b/>
      <w:color w:val="FFFFFF" w:themeColor="background1"/>
      <w:sz w:val="22"/>
    </w:rPr>
  </w:style>
  <w:style w:type="paragraph" w:styleId="ListParagraph">
    <w:name w:val="List Paragraph"/>
    <w:basedOn w:val="Normal"/>
    <w:uiPriority w:val="34"/>
    <w:rsid w:val="003F2EFE"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C2741"/>
    <w:rPr>
      <w:color w:val="00508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C27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741"/>
    <w:rPr>
      <w:color w:val="F78D1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58"/>
    <w:pPr>
      <w:spacing w:before="120" w:after="120"/>
    </w:pPr>
    <w:rPr>
      <w:rFonts w:ascii="Arial" w:hAnsi="Arial"/>
      <w:color w:val="515151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DD"/>
    <w:pPr>
      <w:keepNext/>
      <w:keepLines/>
      <w:spacing w:before="480"/>
      <w:outlineLvl w:val="0"/>
    </w:pPr>
    <w:rPr>
      <w:rFonts w:eastAsiaTheme="majorEastAsia" w:cstheme="majorBidi"/>
      <w:color w:val="0050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1D"/>
    <w:pPr>
      <w:keepNext/>
      <w:keepLines/>
      <w:spacing w:before="240" w:after="0"/>
      <w:outlineLvl w:val="1"/>
    </w:pPr>
    <w:rPr>
      <w:rFonts w:eastAsiaTheme="majorEastAsia" w:cstheme="majorBidi"/>
      <w:color w:val="00508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62C"/>
    <w:pPr>
      <w:keepNext/>
      <w:keepLines/>
      <w:spacing w:before="240" w:after="0"/>
      <w:outlineLvl w:val="2"/>
    </w:pPr>
    <w:rPr>
      <w:rFonts w:eastAsiaTheme="majorEastAsia" w:cstheme="majorBidi"/>
      <w:b/>
      <w:color w:val="005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DD"/>
    <w:rPr>
      <w:rFonts w:ascii="Arial" w:eastAsiaTheme="majorEastAsia" w:hAnsi="Arial" w:cstheme="majorBidi"/>
      <w:color w:val="0050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C1D"/>
    <w:rPr>
      <w:rFonts w:ascii="Arial" w:eastAsiaTheme="majorEastAsia" w:hAnsi="Arial" w:cstheme="majorBidi"/>
      <w:color w:val="005087" w:themeColor="accent1"/>
      <w:sz w:val="32"/>
      <w:szCs w:val="26"/>
    </w:rPr>
  </w:style>
  <w:style w:type="paragraph" w:styleId="Title">
    <w:name w:val="Title"/>
    <w:next w:val="Normal"/>
    <w:link w:val="TitleChar"/>
    <w:uiPriority w:val="10"/>
    <w:qFormat/>
    <w:rsid w:val="0013404A"/>
    <w:pPr>
      <w:contextualSpacing/>
    </w:pPr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04A"/>
    <w:rPr>
      <w:rFonts w:ascii="Arial" w:eastAsiaTheme="majorEastAsia" w:hAnsi="Arial" w:cstheme="majorBidi"/>
      <w:color w:val="FFFFFF" w:themeColor="background1"/>
      <w:spacing w:val="6"/>
      <w:kern w:val="28"/>
      <w:sz w:val="96"/>
      <w:szCs w:val="56"/>
    </w:rPr>
  </w:style>
  <w:style w:type="paragraph" w:styleId="Subtitle">
    <w:name w:val="Subtitle"/>
    <w:next w:val="Normal"/>
    <w:link w:val="SubtitleChar"/>
    <w:uiPriority w:val="11"/>
    <w:qFormat/>
    <w:rsid w:val="0013404A"/>
    <w:pPr>
      <w:numPr>
        <w:ilvl w:val="1"/>
      </w:numPr>
      <w:spacing w:after="160"/>
    </w:pPr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404A"/>
    <w:rPr>
      <w:rFonts w:ascii="Arial" w:eastAsiaTheme="minorEastAsia" w:hAnsi="Arial"/>
      <w:color w:val="FFFFFF" w:themeColor="background1"/>
      <w:spacing w:val="6"/>
      <w:sz w:val="40"/>
      <w:szCs w:val="22"/>
    </w:rPr>
  </w:style>
  <w:style w:type="character" w:styleId="Strong">
    <w:name w:val="Strong"/>
    <w:basedOn w:val="DefaultParagraphFont"/>
    <w:uiPriority w:val="22"/>
    <w:rsid w:val="001D58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A1"/>
    <w:rPr>
      <w:rFonts w:ascii="Arial" w:hAnsi="Arial"/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8F7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A1"/>
    <w:rPr>
      <w:rFonts w:ascii="Arial" w:hAnsi="Arial"/>
      <w:color w:val="515151" w:themeColor="text1"/>
    </w:rPr>
  </w:style>
  <w:style w:type="paragraph" w:customStyle="1" w:styleId="p1">
    <w:name w:val="p1"/>
    <w:basedOn w:val="Normal"/>
    <w:rsid w:val="008B4DD0"/>
    <w:rPr>
      <w:rFonts w:ascii="Gotham" w:hAnsi="Gotham" w:cs="Times New Roman"/>
      <w:color w:val="auto"/>
      <w:sz w:val="72"/>
      <w:szCs w:val="72"/>
      <w:lang w:eastAsia="en-GB"/>
    </w:rPr>
  </w:style>
  <w:style w:type="paragraph" w:customStyle="1" w:styleId="p2">
    <w:name w:val="p2"/>
    <w:basedOn w:val="Normal"/>
    <w:rsid w:val="008B4DD0"/>
    <w:pPr>
      <w:spacing w:before="213"/>
    </w:pPr>
    <w:rPr>
      <w:rFonts w:ascii="Gotham" w:hAnsi="Gotham" w:cs="Times New Roman"/>
      <w:color w:val="auto"/>
      <w:sz w:val="38"/>
      <w:szCs w:val="38"/>
      <w:lang w:eastAsia="en-GB"/>
    </w:rPr>
  </w:style>
  <w:style w:type="paragraph" w:customStyle="1" w:styleId="IntroPara">
    <w:name w:val="Intro Para"/>
    <w:qFormat/>
    <w:rsid w:val="00B20992"/>
    <w:pPr>
      <w:pBdr>
        <w:top w:val="single" w:sz="48" w:space="10" w:color="005087" w:themeColor="accent1"/>
        <w:left w:val="single" w:sz="48" w:space="20" w:color="005087" w:themeColor="accent1"/>
        <w:bottom w:val="single" w:sz="48" w:space="10" w:color="005087" w:themeColor="accent1"/>
        <w:right w:val="single" w:sz="48" w:space="13" w:color="005087" w:themeColor="accent1"/>
      </w:pBdr>
      <w:shd w:val="clear" w:color="auto" w:fill="005087" w:themeFill="accent1"/>
      <w:spacing w:before="120" w:after="120"/>
      <w:ind w:left="510" w:right="397"/>
    </w:pPr>
    <w:rPr>
      <w:rFonts w:ascii="Arial" w:hAnsi="Arial"/>
      <w:color w:val="FFFFFF" w:themeColor="background1"/>
      <w:sz w:val="26"/>
    </w:rPr>
  </w:style>
  <w:style w:type="paragraph" w:styleId="IntenseQuote">
    <w:name w:val="Intense Quote"/>
    <w:next w:val="Normal"/>
    <w:link w:val="IntenseQuoteChar"/>
    <w:uiPriority w:val="30"/>
    <w:qFormat/>
    <w:rsid w:val="00795892"/>
    <w:pPr>
      <w:pBdr>
        <w:top w:val="single" w:sz="4" w:space="12" w:color="005087" w:themeColor="accent1"/>
        <w:left w:val="single" w:sz="4" w:space="9" w:color="FFFFFF" w:themeColor="background1"/>
        <w:bottom w:val="single" w:sz="4" w:space="12" w:color="005087" w:themeColor="accent1"/>
        <w:right w:val="single" w:sz="4" w:space="9" w:color="FFFFFF" w:themeColor="background1"/>
      </w:pBdr>
      <w:spacing w:before="480" w:after="480"/>
      <w:ind w:left="227" w:right="227"/>
      <w:jc w:val="center"/>
    </w:pPr>
    <w:rPr>
      <w:rFonts w:ascii="Arial" w:hAnsi="Arial"/>
      <w:iCs/>
      <w:color w:val="005087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892"/>
    <w:rPr>
      <w:rFonts w:ascii="Arial" w:hAnsi="Arial"/>
      <w:iCs/>
      <w:color w:val="005087" w:themeColor="accent1"/>
      <w:sz w:val="26"/>
    </w:rPr>
  </w:style>
  <w:style w:type="paragraph" w:customStyle="1" w:styleId="Style1">
    <w:name w:val="Style1"/>
    <w:basedOn w:val="Heading3"/>
    <w:rsid w:val="00D97172"/>
    <w:pPr>
      <w:spacing w:before="120" w:after="40"/>
    </w:pPr>
  </w:style>
  <w:style w:type="table" w:styleId="TableGrid">
    <w:name w:val="Table Grid"/>
    <w:basedOn w:val="TableNormal"/>
    <w:uiPriority w:val="39"/>
    <w:rsid w:val="0089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262C"/>
    <w:rPr>
      <w:rFonts w:ascii="Arial" w:eastAsiaTheme="majorEastAsia" w:hAnsi="Arial" w:cstheme="majorBidi"/>
      <w:b/>
      <w:color w:val="005087" w:themeColor="accent1"/>
      <w:sz w:val="22"/>
    </w:rPr>
  </w:style>
  <w:style w:type="paragraph" w:styleId="NoSpacing">
    <w:name w:val="No Spacing"/>
    <w:uiPriority w:val="1"/>
    <w:qFormat/>
    <w:rsid w:val="00C55414"/>
    <w:rPr>
      <w:rFonts w:ascii="Arial" w:hAnsi="Arial"/>
      <w:color w:val="515151" w:themeColor="text1"/>
      <w:sz w:val="22"/>
    </w:rPr>
  </w:style>
  <w:style w:type="paragraph" w:customStyle="1" w:styleId="TableHeading">
    <w:name w:val="Table Heading"/>
    <w:qFormat/>
    <w:rsid w:val="00C55414"/>
    <w:rPr>
      <w:rFonts w:ascii="Arial" w:hAnsi="Arial"/>
      <w:b/>
      <w:color w:val="FFFFFF" w:themeColor="background1"/>
      <w:sz w:val="22"/>
    </w:rPr>
  </w:style>
  <w:style w:type="paragraph" w:styleId="ListParagraph">
    <w:name w:val="List Paragraph"/>
    <w:basedOn w:val="Normal"/>
    <w:uiPriority w:val="34"/>
    <w:rsid w:val="003F2EFE"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C2741"/>
    <w:rPr>
      <w:color w:val="00508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C27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741"/>
    <w:rPr>
      <w:color w:val="F78D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CG Colours">
      <a:dk1>
        <a:srgbClr val="515151"/>
      </a:dk1>
      <a:lt1>
        <a:srgbClr val="FFFFFF"/>
      </a:lt1>
      <a:dk2>
        <a:srgbClr val="808285"/>
      </a:dk2>
      <a:lt2>
        <a:srgbClr val="E2E2E2"/>
      </a:lt2>
      <a:accent1>
        <a:srgbClr val="005087"/>
      </a:accent1>
      <a:accent2>
        <a:srgbClr val="F78D1E"/>
      </a:accent2>
      <a:accent3>
        <a:srgbClr val="808285"/>
      </a:accent3>
      <a:accent4>
        <a:srgbClr val="F2A900"/>
      </a:accent4>
      <a:accent5>
        <a:srgbClr val="00CBEC"/>
      </a:accent5>
      <a:accent6>
        <a:srgbClr val="78BE20"/>
      </a:accent6>
      <a:hlink>
        <a:srgbClr val="005087"/>
      </a:hlink>
      <a:folHlink>
        <a:srgbClr val="F78D1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 Policy Template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 Policy Template</dc:title>
  <dc:subject>Organisational culture</dc:subject>
  <dc:creator>NSW Office of the Children's Guardian</dc:creator>
  <cp:lastModifiedBy>Bruce Williams</cp:lastModifiedBy>
  <cp:revision>6</cp:revision>
  <cp:lastPrinted>2018-11-27T23:35:00Z</cp:lastPrinted>
  <dcterms:created xsi:type="dcterms:W3CDTF">2018-11-27T23:42:00Z</dcterms:created>
  <dcterms:modified xsi:type="dcterms:W3CDTF">2018-11-28T03:07:00Z</dcterms:modified>
</cp:coreProperties>
</file>